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0C91" w14:textId="328533B3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940FF3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3</w:t>
      </w:r>
    </w:p>
    <w:p w14:paraId="006FD685" w14:textId="3B1D34FE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D85568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5F545074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09F6348" w14:textId="6BB1BDA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940FF3">
        <w:rPr>
          <w:sz w:val="28"/>
          <w:szCs w:val="28"/>
        </w:rPr>
        <w:t xml:space="preserve"> 27 мая 2021 года </w:t>
      </w:r>
      <w:r w:rsidRPr="006658DC">
        <w:rPr>
          <w:sz w:val="28"/>
          <w:szCs w:val="28"/>
        </w:rPr>
        <w:t>№</w:t>
      </w:r>
      <w:r w:rsidR="00940FF3">
        <w:rPr>
          <w:sz w:val="28"/>
          <w:szCs w:val="28"/>
        </w:rPr>
        <w:t>263</w:t>
      </w:r>
    </w:p>
    <w:p w14:paraId="3DB0A5A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3CCF27F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723C3E8F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0C38F7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ПОРЯДОК</w:t>
      </w:r>
    </w:p>
    <w:p w14:paraId="0076E86F" w14:textId="77777777" w:rsidR="006C7C15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учета предложений граждан и </w:t>
      </w:r>
      <w:r w:rsidRPr="006658DC">
        <w:rPr>
          <w:rStyle w:val="a5"/>
          <w:rFonts w:eastAsia="Calibri"/>
          <w:sz w:val="28"/>
          <w:szCs w:val="28"/>
        </w:rPr>
        <w:t>участия граждан в его обсуждении</w:t>
      </w:r>
      <w:r w:rsidRPr="006658DC">
        <w:rPr>
          <w:b/>
          <w:sz w:val="28"/>
          <w:szCs w:val="28"/>
        </w:rPr>
        <w:t xml:space="preserve"> по проекту решения Совета муниципального образования</w:t>
      </w:r>
    </w:p>
    <w:p w14:paraId="6CBF9388" w14:textId="1CC59640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Белореченский район </w:t>
      </w:r>
    </w:p>
    <w:p w14:paraId="0C8BC4DE" w14:textId="148012D0" w:rsidR="00D44B2F" w:rsidRPr="006658DC" w:rsidRDefault="00940FF3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4B2F" w:rsidRPr="006658DC">
        <w:rPr>
          <w:b/>
          <w:sz w:val="28"/>
          <w:szCs w:val="28"/>
        </w:rPr>
        <w:t>Об утверждении отчета об исполнении бюджета</w:t>
      </w:r>
    </w:p>
    <w:p w14:paraId="690C2C6C" w14:textId="6FFAE834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муниципального образования Белореченский район за </w:t>
      </w:r>
      <w:r w:rsidR="00AF1A76">
        <w:rPr>
          <w:b/>
          <w:sz w:val="28"/>
          <w:szCs w:val="28"/>
        </w:rPr>
        <w:t>2020</w:t>
      </w:r>
      <w:r w:rsidRPr="006658DC">
        <w:rPr>
          <w:b/>
          <w:sz w:val="28"/>
          <w:szCs w:val="28"/>
        </w:rPr>
        <w:t xml:space="preserve"> год</w:t>
      </w:r>
      <w:r w:rsidR="00940FF3">
        <w:rPr>
          <w:b/>
          <w:sz w:val="28"/>
          <w:szCs w:val="28"/>
        </w:rPr>
        <w:t>»</w:t>
      </w:r>
    </w:p>
    <w:p w14:paraId="131118C8" w14:textId="77777777" w:rsidR="00D44B2F" w:rsidRPr="006658DC" w:rsidRDefault="00D44B2F" w:rsidP="00D44B2F">
      <w:pPr>
        <w:rPr>
          <w:sz w:val="28"/>
          <w:szCs w:val="28"/>
        </w:rPr>
      </w:pPr>
    </w:p>
    <w:p w14:paraId="11F07991" w14:textId="2E53645A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1. Предложения по проекту решения Совета муниципального образования Белореченский  район </w:t>
      </w:r>
      <w:r w:rsidR="00940FF3">
        <w:rPr>
          <w:sz w:val="28"/>
          <w:szCs w:val="28"/>
        </w:rPr>
        <w:t>«</w:t>
      </w:r>
      <w:r w:rsidRPr="006658DC">
        <w:rPr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за </w:t>
      </w:r>
      <w:r w:rsidR="00AF1A76">
        <w:rPr>
          <w:sz w:val="28"/>
          <w:szCs w:val="28"/>
        </w:rPr>
        <w:t>2020</w:t>
      </w:r>
      <w:r w:rsidRPr="006658DC">
        <w:rPr>
          <w:sz w:val="28"/>
          <w:szCs w:val="28"/>
        </w:rPr>
        <w:t xml:space="preserve"> год</w:t>
      </w:r>
      <w:r w:rsidR="00940FF3">
        <w:rPr>
          <w:sz w:val="28"/>
          <w:szCs w:val="28"/>
        </w:rPr>
        <w:t>»</w:t>
      </w:r>
      <w:r w:rsidRPr="006658DC">
        <w:rPr>
          <w:sz w:val="28"/>
          <w:szCs w:val="28"/>
        </w:rPr>
        <w:t xml:space="preserve"> принимаются в течение 10 календарных дней со дня официального обнародования проекта решения.</w:t>
      </w:r>
      <w:r w:rsidRPr="006658DC">
        <w:rPr>
          <w:sz w:val="28"/>
          <w:szCs w:val="28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   его адреса, даты и личной подписи гражданина. В том случае, е</w:t>
      </w:r>
      <w:r w:rsidR="004E5D6E">
        <w:rPr>
          <w:sz w:val="28"/>
          <w:szCs w:val="28"/>
        </w:rPr>
        <w:t xml:space="preserve">сли </w:t>
      </w:r>
      <w:r w:rsidRPr="006658DC">
        <w:rPr>
          <w:sz w:val="28"/>
          <w:szCs w:val="28"/>
        </w:rPr>
        <w:t>инициатором предложения выступает коллектив граждан по месту работы     или по месту жительства, то предложения оформляются в виде протокол</w:t>
      </w:r>
      <w:r w:rsidR="004E5D6E">
        <w:rPr>
          <w:sz w:val="28"/>
          <w:szCs w:val="28"/>
        </w:rPr>
        <w:t>а с</w:t>
      </w:r>
      <w:r w:rsidR="004E5D6E" w:rsidRPr="006658DC">
        <w:rPr>
          <w:sz w:val="28"/>
          <w:szCs w:val="28"/>
        </w:rPr>
        <w:t>оответствующего</w:t>
      </w:r>
      <w:r w:rsidRPr="006658DC">
        <w:rPr>
          <w:sz w:val="28"/>
          <w:szCs w:val="28"/>
        </w:rPr>
        <w:t xml:space="preserve">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в обращении указываются наименование, основной государственный регистрационный</w:t>
      </w:r>
      <w:r w:rsidR="00940FF3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номер, место нахождения и адрес.</w:t>
      </w:r>
    </w:p>
    <w:p w14:paraId="51745909" w14:textId="77777777" w:rsidR="00D44B2F" w:rsidRPr="006658DC" w:rsidRDefault="00D44B2F" w:rsidP="00D44B2F">
      <w:pPr>
        <w:ind w:firstLine="720"/>
        <w:jc w:val="both"/>
        <w:rPr>
          <w:rStyle w:val="2"/>
          <w:color w:val="000000"/>
        </w:rPr>
      </w:pPr>
      <w:r w:rsidRPr="006658DC">
        <w:rPr>
          <w:sz w:val="28"/>
          <w:szCs w:val="28"/>
        </w:rPr>
        <w:t>3.</w:t>
      </w:r>
      <w:r w:rsidRPr="006658DC">
        <w:rPr>
          <w:color w:val="000000"/>
          <w:sz w:val="28"/>
          <w:szCs w:val="28"/>
        </w:rPr>
        <w:t xml:space="preserve"> </w:t>
      </w:r>
      <w:r w:rsidRPr="006658DC"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7788924C" w14:textId="79411DFE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rStyle w:val="2"/>
          <w:color w:val="000000"/>
        </w:rPr>
        <w:t xml:space="preserve">4. </w:t>
      </w:r>
      <w:r w:rsidRPr="006658DC">
        <w:rPr>
          <w:sz w:val="28"/>
          <w:szCs w:val="28"/>
        </w:rPr>
        <w:t xml:space="preserve">Предложения должны соответствовать Конституции РФ, Федеральному закону от 6 октября 2003 года № 131-ФЗ </w:t>
      </w:r>
      <w:r w:rsidR="00940FF3">
        <w:rPr>
          <w:sz w:val="28"/>
          <w:szCs w:val="28"/>
        </w:rPr>
        <w:t>«</w:t>
      </w:r>
      <w:r w:rsidRPr="006658D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40FF3">
        <w:rPr>
          <w:sz w:val="28"/>
          <w:szCs w:val="28"/>
        </w:rPr>
        <w:t>»</w:t>
      </w:r>
      <w:r w:rsidRPr="006658DC">
        <w:rPr>
          <w:sz w:val="28"/>
          <w:szCs w:val="28"/>
        </w:rPr>
        <w:t>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14:paraId="4D615A41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5. По итогам изучения, анализа и обобщения внесенных предложений оргкомитет составляет заключение.</w:t>
      </w:r>
    </w:p>
    <w:p w14:paraId="2AD05824" w14:textId="4C026C45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6.Заключение оргкомит</w:t>
      </w:r>
      <w:r w:rsidR="004E5D6E">
        <w:rPr>
          <w:sz w:val="28"/>
          <w:szCs w:val="28"/>
        </w:rPr>
        <w:t>ет</w:t>
      </w:r>
      <w:r w:rsidRPr="006658DC">
        <w:rPr>
          <w:sz w:val="28"/>
          <w:szCs w:val="28"/>
        </w:rPr>
        <w:t>а на внесенные предложения должно содержать следующие положения:</w:t>
      </w:r>
    </w:p>
    <w:p w14:paraId="15D21F78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общее количество поступивших предложений;</w:t>
      </w:r>
    </w:p>
    <w:p w14:paraId="390DEF86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количество поступивших предложений, оставленных в соответствии с настоящим Порядком без рассмотрения;</w:t>
      </w:r>
    </w:p>
    <w:p w14:paraId="66AAB29B" w14:textId="4FEF4F99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отклоненные</w:t>
      </w:r>
      <w:r w:rsidR="004E5D6E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предложения</w:t>
      </w:r>
      <w:r w:rsidR="004E5D6E">
        <w:rPr>
          <w:sz w:val="28"/>
          <w:szCs w:val="28"/>
        </w:rPr>
        <w:t xml:space="preserve">, </w:t>
      </w:r>
      <w:r w:rsidRPr="006658DC">
        <w:rPr>
          <w:sz w:val="28"/>
          <w:szCs w:val="28"/>
        </w:rPr>
        <w:t>ввиду несоответствия требованиям, предъявляемым настоящим Порядком;</w:t>
      </w:r>
    </w:p>
    <w:p w14:paraId="3D92D6B9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к отклонению;</w:t>
      </w:r>
    </w:p>
    <w:p w14:paraId="45445F0F" w14:textId="77A390F3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предложения, рекомендуемые оргкомитетом для внесения в текст проекта решения об утверждении отчета об исполнении бюджета муниципального образования Белореченский район за </w:t>
      </w:r>
      <w:r w:rsidR="00AF1A76">
        <w:rPr>
          <w:sz w:val="28"/>
          <w:szCs w:val="28"/>
        </w:rPr>
        <w:t>2020</w:t>
      </w:r>
      <w:r w:rsidRPr="006658DC">
        <w:rPr>
          <w:sz w:val="28"/>
          <w:szCs w:val="28"/>
        </w:rPr>
        <w:t xml:space="preserve"> год.</w:t>
      </w:r>
    </w:p>
    <w:p w14:paraId="6AFF92D8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14:paraId="69B164D9" w14:textId="6E99DFBF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8.  Перед решением вопроса о принятии (включении в текст проекта решения об утверждении отчета об исполнении бюджета муниципального образования Белореченский район за </w:t>
      </w:r>
      <w:r w:rsidR="00AF1A76">
        <w:rPr>
          <w:sz w:val="28"/>
          <w:szCs w:val="28"/>
        </w:rPr>
        <w:t>2020</w:t>
      </w:r>
      <w:r w:rsidRPr="006658DC">
        <w:rPr>
          <w:sz w:val="28"/>
          <w:szCs w:val="28"/>
        </w:rPr>
        <w:t xml:space="preserve"> год) или отклонении предложений Совет муниципального образования Белореченский район заслушивает заключение о результатах публичных слушаний.</w:t>
      </w:r>
    </w:p>
    <w:p w14:paraId="5576C6C0" w14:textId="4BE9DEE8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9. Итоги рассмотрения поступивших предложений с обязательным содержанием принятых (включенных в проект решения  об утверждении отчета об исполнении бюджета муниципального образования Белореченский район за </w:t>
      </w:r>
      <w:r w:rsidR="00AF1A76">
        <w:rPr>
          <w:sz w:val="28"/>
          <w:szCs w:val="28"/>
        </w:rPr>
        <w:t>2020</w:t>
      </w:r>
      <w:r w:rsidRPr="006658DC">
        <w:rPr>
          <w:sz w:val="28"/>
          <w:szCs w:val="28"/>
        </w:rPr>
        <w:t xml:space="preserve"> год) предложений подлежат официальному опубликованию и обнародованию на официальном сайте муниципального образования Белореченский район </w:t>
      </w:r>
      <w:hyperlink r:id="rId7" w:history="1">
        <w:r w:rsidRPr="006658DC">
          <w:rPr>
            <w:rStyle w:val="a8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«Интернет».</w:t>
      </w:r>
    </w:p>
    <w:p w14:paraId="48B39F7F" w14:textId="77777777" w:rsidR="00D44B2F" w:rsidRPr="006658DC" w:rsidRDefault="00D44B2F" w:rsidP="00D44B2F">
      <w:pPr>
        <w:jc w:val="both"/>
        <w:rPr>
          <w:sz w:val="28"/>
          <w:szCs w:val="28"/>
        </w:rPr>
      </w:pPr>
    </w:p>
    <w:p w14:paraId="2DFAAC9F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p w14:paraId="04BD0F4E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tbl>
      <w:tblPr>
        <w:tblStyle w:val="a9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F928C8" w:rsidRPr="006658DC" w14:paraId="75642841" w14:textId="77777777" w:rsidTr="00787C8A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1FF0EEFE" w14:textId="202996D4" w:rsidR="00F928C8" w:rsidRPr="006658DC" w:rsidRDefault="00F928C8" w:rsidP="0078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Pr="006658D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 xml:space="preserve"> финансового управления </w:t>
            </w:r>
          </w:p>
          <w:p w14:paraId="790D58EB" w14:textId="768C00FA" w:rsidR="00F928C8" w:rsidRPr="006658DC" w:rsidRDefault="00F928C8" w:rsidP="00787C8A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101916A0" w14:textId="77777777" w:rsidR="00F928C8" w:rsidRPr="006658DC" w:rsidRDefault="00F928C8" w:rsidP="00787C8A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D85B74A" w14:textId="77777777" w:rsidR="00F928C8" w:rsidRPr="006658DC" w:rsidRDefault="00F928C8" w:rsidP="00787C8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DD57070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</w:p>
          <w:p w14:paraId="004781BC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</w:p>
          <w:p w14:paraId="5248C550" w14:textId="77777777" w:rsidR="00F928C8" w:rsidRDefault="00F928C8" w:rsidP="00787C8A">
            <w:pPr>
              <w:jc w:val="right"/>
              <w:rPr>
                <w:sz w:val="28"/>
                <w:szCs w:val="28"/>
              </w:rPr>
            </w:pPr>
          </w:p>
          <w:p w14:paraId="4CC67ADC" w14:textId="77777777" w:rsidR="00F928C8" w:rsidRPr="006658DC" w:rsidRDefault="00F928C8" w:rsidP="00787C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Т.И. Степаненко </w:t>
            </w:r>
          </w:p>
        </w:tc>
      </w:tr>
    </w:tbl>
    <w:p w14:paraId="29CFE4E7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78D3521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F3C0A34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D605736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sectPr w:rsidR="00D44B2F" w:rsidRPr="006658DC" w:rsidSect="006C7C15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6905" w14:textId="77777777" w:rsidR="00653D67" w:rsidRDefault="00653D67">
      <w:r>
        <w:separator/>
      </w:r>
    </w:p>
  </w:endnote>
  <w:endnote w:type="continuationSeparator" w:id="0">
    <w:p w14:paraId="1F495DDA" w14:textId="77777777" w:rsidR="00653D67" w:rsidRDefault="0065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866F" w14:textId="77777777" w:rsidR="00653D67" w:rsidRDefault="00653D67">
      <w:r>
        <w:separator/>
      </w:r>
    </w:p>
  </w:footnote>
  <w:footnote w:type="continuationSeparator" w:id="0">
    <w:p w14:paraId="12CF198F" w14:textId="77777777" w:rsidR="00653D67" w:rsidRDefault="0065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CF4F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B3FFC6B" w14:textId="77777777" w:rsidR="003F606D" w:rsidRDefault="00653D6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9ED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1E6809E" w14:textId="77777777" w:rsidR="003F606D" w:rsidRDefault="00653D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361CE3"/>
    <w:rsid w:val="003A18B3"/>
    <w:rsid w:val="004E5D6E"/>
    <w:rsid w:val="00551974"/>
    <w:rsid w:val="005E09E4"/>
    <w:rsid w:val="00653D67"/>
    <w:rsid w:val="006C7C15"/>
    <w:rsid w:val="0078595D"/>
    <w:rsid w:val="00940FF3"/>
    <w:rsid w:val="00AF1A76"/>
    <w:rsid w:val="00D44B2F"/>
    <w:rsid w:val="00F4474E"/>
    <w:rsid w:val="00F9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9F3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3</cp:revision>
  <dcterms:created xsi:type="dcterms:W3CDTF">2021-05-19T07:35:00Z</dcterms:created>
  <dcterms:modified xsi:type="dcterms:W3CDTF">2021-05-28T08:30:00Z</dcterms:modified>
</cp:coreProperties>
</file>